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783E80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8A0FA8" w:rsidP="000D1C08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Lokální opravy </w:t>
            </w:r>
            <w:r w:rsidR="000D1C08">
              <w:rPr>
                <w:rFonts w:asciiTheme="minorHAnsi" w:hAnsiTheme="minorHAnsi" w:cstheme="minorHAnsi"/>
                <w:b/>
                <w:sz w:val="22"/>
                <w:szCs w:val="22"/>
              </w:rPr>
              <w:t>konstrukcí</w:t>
            </w:r>
            <w:r w:rsidRPr="008B1D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vozovek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8A0FA8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Lokální opravy 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>konstrukcí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vozovek spočívají v opravách jednotlivých vad či skupin vad vozovek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 xml:space="preserve"> zasahujících přes obrusnou a ložnou vrstvu až do konstrukce vozovky. 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> </w:t>
            </w:r>
            <w:r w:rsidR="00B90D39">
              <w:rPr>
                <w:rFonts w:asciiTheme="minorHAnsi" w:hAnsiTheme="minorHAnsi" w:cstheme="minorHAnsi"/>
                <w:b w:val="0"/>
                <w:sz w:val="22"/>
              </w:rPr>
              <w:t>Oprava spočívá v odstranění narušených vrstev a jejich nahrazení vrstvami novými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Postup prací bude </w:t>
            </w:r>
            <w:r w:rsidR="00B90D39">
              <w:rPr>
                <w:rFonts w:asciiTheme="minorHAnsi" w:hAnsiTheme="minorHAnsi" w:cstheme="minorHAnsi"/>
                <w:b w:val="0"/>
                <w:sz w:val="22"/>
              </w:rPr>
              <w:t xml:space="preserve">přiměřeně 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realizován dle </w:t>
            </w:r>
            <w:r w:rsidR="000D3D9F">
              <w:rPr>
                <w:rFonts w:asciiTheme="minorHAnsi" w:hAnsiTheme="minorHAnsi" w:cstheme="minorHAnsi"/>
                <w:b w:val="0"/>
                <w:sz w:val="22"/>
              </w:rPr>
              <w:t>VTL 6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Technických podmínek TP 87 – Navrhování údržby a oprav netuhých vozovek takto:</w:t>
            </w:r>
          </w:p>
          <w:p w:rsidR="008D5396" w:rsidRPr="008B1D5C" w:rsidRDefault="00B90D3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Zaříznutí až po neporušené vrstvy; zaříznutí se provede tak, aby vznikly pravidelné obrazce (obdélníky, čtverce, lichoběžníky); podélné hrany budou pokud možno rovnoběžně s osou komunikace, příčné hrany budou pokud možno kolmo na osu komunikace</w:t>
            </w:r>
          </w:p>
          <w:p w:rsidR="008D5396" w:rsidRPr="008B1D5C" w:rsidRDefault="00B90D3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Vybourání zbylého materiálu bouracím kladivem a odklizení</w:t>
            </w:r>
          </w:p>
          <w:p w:rsidR="0048657A" w:rsidRPr="008B1D5C" w:rsidRDefault="006A407B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očištění</w:t>
            </w:r>
          </w:p>
          <w:p w:rsidR="0048657A" w:rsidRPr="008B1D5C" w:rsidRDefault="006A407B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případné</w:t>
            </w:r>
            <w:r w:rsidR="00385A01">
              <w:rPr>
                <w:rFonts w:asciiTheme="minorHAnsi" w:hAnsiTheme="minorHAnsi" w:cstheme="minorHAnsi"/>
                <w:b w:val="0"/>
                <w:sz w:val="22"/>
              </w:rPr>
              <w:t xml:space="preserve"> doplnění podkladní vrstvy se zhutněním</w:t>
            </w:r>
          </w:p>
          <w:p w:rsidR="00CD4234" w:rsidRPr="008B1D5C" w:rsidRDefault="006A407B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provedení infiltračního a spojovacího postřiku podle ČSN 73 6129 v množství dle ČSN 73 6121</w:t>
            </w:r>
          </w:p>
          <w:p w:rsidR="008D5396" w:rsidRDefault="006A407B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pokládka ložní vrstvy </w:t>
            </w:r>
            <w:r w:rsidR="00982C9F">
              <w:rPr>
                <w:rFonts w:asciiTheme="minorHAnsi" w:hAnsiTheme="minorHAnsi" w:cstheme="minorHAnsi"/>
                <w:b w:val="0"/>
                <w:sz w:val="22"/>
              </w:rPr>
              <w:t>ACL 22 S v tloušťce dle okolních nebouraných vrstev (ČSN 73 6121 a TKP, kap. 7)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 xml:space="preserve"> se zhutněním</w:t>
            </w:r>
          </w:p>
          <w:p w:rsidR="00982C9F" w:rsidRDefault="00982C9F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spojovací postřik 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v dávkování podle ČSN 73 6121, provedení podle ČSN 73 6129</w:t>
            </w:r>
          </w:p>
          <w:p w:rsidR="00346883" w:rsidRDefault="00346883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pokládka obrusné vrstvy ACO 11 S v tloušťce dle okolních nebouraných vrstev (ČSN 73 6121 a TKP, kap. 7) se zhutněním</w:t>
            </w:r>
          </w:p>
          <w:p w:rsidR="00346883" w:rsidRPr="008B1D5C" w:rsidRDefault="00346883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ošetření spár</w:t>
            </w:r>
          </w:p>
          <w:p w:rsidR="008D5396" w:rsidRDefault="008D5396" w:rsidP="0034688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Lokální opravy </w:t>
            </w:r>
            <w:r w:rsidR="00A36405">
              <w:rPr>
                <w:rFonts w:asciiTheme="minorHAnsi" w:hAnsiTheme="minorHAnsi" w:cstheme="minorHAnsi"/>
                <w:b w:val="0"/>
                <w:sz w:val="22"/>
              </w:rPr>
              <w:t>konstrukcí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vozovek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mci jednotlivých Zakázek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 xml:space="preserve"> Provádění prací je rozděleno do dvou skupin: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</w:t>
            </w:r>
          </w:p>
          <w:p w:rsidR="00783E80" w:rsidRPr="008B1D5C" w:rsidRDefault="00783E80" w:rsidP="00783E8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1C2EEA" w:rsidP="00346883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 xml:space="preserve">Lokální opravy </w:t>
            </w:r>
            <w:r w:rsidR="00346883">
              <w:rPr>
                <w:rFonts w:cstheme="minorHAnsi"/>
              </w:rPr>
              <w:t xml:space="preserve">konstrukcí </w:t>
            </w:r>
            <w:r w:rsidRPr="008B1D5C">
              <w:rPr>
                <w:rFonts w:cstheme="minorHAnsi"/>
              </w:rPr>
              <w:t>vozovek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2E6716" w:rsidP="00346883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 xml:space="preserve">Lokální opravy </w:t>
            </w:r>
            <w:r w:rsidR="00346883">
              <w:rPr>
                <w:rFonts w:cstheme="minorHAnsi"/>
                <w:b w:val="0"/>
              </w:rPr>
              <w:t>konstrukcí vozovek</w:t>
            </w:r>
            <w:r w:rsidR="001963B6">
              <w:rPr>
                <w:rFonts w:cstheme="minorHAnsi"/>
                <w:b w:val="0"/>
              </w:rPr>
              <w:t xml:space="preserve"> s doplněním podkladní vrstvy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423532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1963B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1963B6" w:rsidRPr="001963B6" w:rsidRDefault="001963B6" w:rsidP="00346883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Lokální opravy konstrukcí vozovek bez doplnění podkladní vrstvy</w:t>
            </w:r>
          </w:p>
        </w:tc>
        <w:tc>
          <w:tcPr>
            <w:cnfStyle w:val="000010000000"/>
            <w:tcW w:w="1145" w:type="pct"/>
            <w:vAlign w:val="center"/>
          </w:tcPr>
          <w:p w:rsidR="001963B6" w:rsidRPr="008B1D5C" w:rsidRDefault="001963B6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1963B6" w:rsidRPr="008C0815" w:rsidRDefault="00423532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1963B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346883" w:rsidRPr="00A86F05" w:rsidTr="00346883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46883" w:rsidRDefault="00346883" w:rsidP="00837A38">
            <w:pPr>
              <w:jc w:val="center"/>
              <w:rPr>
                <w:rFonts w:cstheme="minorHAnsi"/>
              </w:rPr>
            </w:pPr>
          </w:p>
          <w:p w:rsidR="001963B6" w:rsidRDefault="001963B6" w:rsidP="00837A38">
            <w:pPr>
              <w:jc w:val="center"/>
              <w:rPr>
                <w:rFonts w:cstheme="minorHAnsi"/>
              </w:rPr>
            </w:pPr>
          </w:p>
          <w:p w:rsidR="001963B6" w:rsidRDefault="001963B6" w:rsidP="00783E80">
            <w:pPr>
              <w:rPr>
                <w:rFonts w:cstheme="minorHAnsi"/>
              </w:rPr>
            </w:pPr>
          </w:p>
          <w:p w:rsidR="001963B6" w:rsidRDefault="001963B6" w:rsidP="00837A38">
            <w:pPr>
              <w:jc w:val="center"/>
              <w:rPr>
                <w:rFonts w:cstheme="minorHAnsi"/>
              </w:rPr>
            </w:pPr>
          </w:p>
          <w:p w:rsidR="001963B6" w:rsidRPr="008B1D5C" w:rsidRDefault="001963B6" w:rsidP="00837A38">
            <w:pPr>
              <w:jc w:val="center"/>
              <w:rPr>
                <w:rFonts w:cstheme="minorHAnsi"/>
              </w:rPr>
            </w:pP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D633C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 xml:space="preserve">Podmínky </w:t>
            </w:r>
            <w:bookmarkEnd w:id="1"/>
            <w:r w:rsidR="00D633CF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provádění </w:t>
            </w:r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3442A0" w:rsidP="00346883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8B1D5C">
              <w:rPr>
                <w:rFonts w:cstheme="minorHAnsi"/>
              </w:rPr>
              <w:t xml:space="preserve">Lokální opravy </w:t>
            </w:r>
            <w:r w:rsidR="00346883">
              <w:rPr>
                <w:rFonts w:cstheme="minorHAnsi"/>
              </w:rPr>
              <w:t xml:space="preserve">konstrukcí </w:t>
            </w:r>
            <w:r w:rsidRPr="008B1D5C">
              <w:rPr>
                <w:rFonts w:cstheme="minorHAnsi"/>
              </w:rPr>
              <w:t>vozovek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783E80" w:rsidRDefault="00783E80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143AF4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bookmarkStart w:id="2" w:name="_GoBack"/>
            <w:bookmarkEnd w:id="2"/>
            <w:r>
              <w:rPr>
                <w:rFonts w:asciiTheme="minorHAnsi" w:hAnsiTheme="minorHAnsi" w:cstheme="minorHAnsi"/>
                <w:b w:val="0"/>
              </w:rPr>
              <w:t>hotovitel dodá nebo provede v takovém rozsahu a jakosti, aby výsledkem bylo kompletní dílo či díla odpovídající podmínkám stanovených Smlouvou či v jednotlivých Zakázkách údržby.</w:t>
            </w:r>
          </w:p>
          <w:p w:rsidR="00783E80" w:rsidRDefault="00783E80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Pokud katalogový list, popř. uzavřená Smlouva, neupravují příslušná práva a povinnosti smluvních stran, pak jsou smluvní strany povinny postupovat dle Obchodních podmínek, které jsou nedílnou součástí uzavřené Smlouvy. </w:t>
            </w:r>
          </w:p>
          <w:p w:rsidR="00346883" w:rsidRDefault="0034688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 w:rsidR="00346883"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5315D4">
              <w:rPr>
                <w:rFonts w:asciiTheme="minorHAnsi" w:hAnsiTheme="minorHAnsi" w:cstheme="minorHAnsi"/>
                <w:b w:val="0"/>
              </w:rPr>
              <w:t>odstraňovaných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r w:rsidR="005315D4">
              <w:rPr>
                <w:rFonts w:asciiTheme="minorHAnsi" w:hAnsiTheme="minorHAnsi" w:cstheme="minorHAnsi"/>
                <w:b w:val="0"/>
              </w:rPr>
              <w:t>skládce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D633CF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5315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skládku musí být zajištěn nejpozději do konce toho pracovního dne, ve kterém došlo k jeho </w:t>
            </w:r>
            <w:r>
              <w:rPr>
                <w:rFonts w:asciiTheme="minorHAnsi" w:hAnsiTheme="minorHAnsi" w:cstheme="minorHAnsi"/>
                <w:b w:val="0"/>
              </w:rPr>
              <w:t>vybourání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680E39" w:rsidRPr="00783E80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783E80" w:rsidRPr="00783E80" w:rsidRDefault="00783E80" w:rsidP="00783E80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15D4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</w:t>
            </w:r>
            <w:proofErr w:type="gramStart"/>
            <w:r w:rsidRPr="008B1D5C">
              <w:rPr>
                <w:rFonts w:asciiTheme="minorHAnsi" w:hAnsiTheme="minorHAnsi" w:cstheme="minorHAnsi"/>
                <w:b w:val="0"/>
              </w:rPr>
              <w:t xml:space="preserve">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</w:t>
            </w:r>
            <w:proofErr w:type="gramEnd"/>
            <w:r w:rsidRPr="008B1D5C">
              <w:rPr>
                <w:rFonts w:asciiTheme="minorHAnsi" w:hAnsiTheme="minorHAnsi" w:cstheme="minorHAnsi"/>
                <w:b w:val="0"/>
              </w:rPr>
              <w:t xml:space="preserve">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315D4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D633C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783E80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D633C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D633CF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D633CF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520220"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D633CF">
              <w:rPr>
                <w:rFonts w:eastAsia="MS ??" w:cstheme="minorHAnsi"/>
                <w:b w:val="0"/>
              </w:rPr>
              <w:t xml:space="preserve">provádění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783E80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="00EF1808">
              <w:rPr>
                <w:rFonts w:asciiTheme="minorHAnsi" w:hAnsiTheme="minorHAnsi" w:cstheme="minorHAnsi"/>
                <w:b w:val="0"/>
              </w:rPr>
              <w:t xml:space="preserve"> a 2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783E80">
              <w:rPr>
                <w:rFonts w:asciiTheme="minorHAnsi" w:hAnsiTheme="minorHAnsi" w:cstheme="minorHAnsi"/>
                <w:b w:val="0"/>
              </w:rPr>
              <w:t xml:space="preserve"> listu smluvní pokuta 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D633CF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 případě nedodržení termínu ukončení prací na Zakázce údržby dle bodu 2 kapitoly D tohoto Katalogovéh</w:t>
            </w:r>
            <w:r w:rsidR="00783E80">
              <w:rPr>
                <w:rFonts w:asciiTheme="minorHAnsi" w:hAnsiTheme="minorHAnsi" w:cstheme="minorHAnsi"/>
                <w:b w:val="0"/>
              </w:rPr>
              <w:t xml:space="preserve">o listu smluvní pokuta ve výši 0,1 % z celkové hodnoty zakázky </w:t>
            </w:r>
            <w:r>
              <w:rPr>
                <w:rFonts w:asciiTheme="minorHAnsi" w:hAnsiTheme="minorHAnsi" w:cstheme="minorHAnsi"/>
                <w:b w:val="0"/>
              </w:rPr>
              <w:t xml:space="preserve">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Default="007C5623" w:rsidP="00EF180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  <w:p w:rsidR="00783E80" w:rsidRDefault="00783E80" w:rsidP="00783E80">
            <w:pPr>
              <w:widowControl w:val="0"/>
              <w:spacing w:before="120"/>
              <w:rPr>
                <w:rFonts w:cstheme="minorHAnsi"/>
              </w:rPr>
            </w:pPr>
          </w:p>
          <w:p w:rsidR="00783E80" w:rsidRPr="00783E80" w:rsidDel="00E34BE5" w:rsidRDefault="00783E80" w:rsidP="00783E80">
            <w:pPr>
              <w:widowControl w:val="0"/>
              <w:spacing w:before="120"/>
              <w:rPr>
                <w:rFonts w:cstheme="minorHAnsi"/>
              </w:rPr>
            </w:pP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48218C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709" w:rsidRDefault="00F87709" w:rsidP="00D567AC">
      <w:pPr>
        <w:spacing w:after="0" w:line="240" w:lineRule="auto"/>
      </w:pPr>
      <w:r>
        <w:separator/>
      </w:r>
    </w:p>
  </w:endnote>
  <w:endnote w:type="continuationSeparator" w:id="0">
    <w:p w:rsidR="00F87709" w:rsidRDefault="00F87709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709" w:rsidRDefault="00F87709" w:rsidP="00D567AC">
      <w:pPr>
        <w:spacing w:after="0" w:line="240" w:lineRule="auto"/>
      </w:pPr>
      <w:r>
        <w:separator/>
      </w:r>
    </w:p>
  </w:footnote>
  <w:footnote w:type="continuationSeparator" w:id="0">
    <w:p w:rsidR="00F87709" w:rsidRDefault="00F87709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4CF3EC5"/>
    <w:multiLevelType w:val="hybridMultilevel"/>
    <w:tmpl w:val="97E4A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5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7"/>
  </w:num>
  <w:num w:numId="32">
    <w:abstractNumId w:val="22"/>
  </w:num>
  <w:num w:numId="33">
    <w:abstractNumId w:val="2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1C08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3AF4"/>
    <w:rsid w:val="001466B4"/>
    <w:rsid w:val="00162B8C"/>
    <w:rsid w:val="00171338"/>
    <w:rsid w:val="00181962"/>
    <w:rsid w:val="00184D3B"/>
    <w:rsid w:val="001963B6"/>
    <w:rsid w:val="00197101"/>
    <w:rsid w:val="001977E8"/>
    <w:rsid w:val="001A194A"/>
    <w:rsid w:val="001B5CE7"/>
    <w:rsid w:val="001B6255"/>
    <w:rsid w:val="001C05D0"/>
    <w:rsid w:val="001C2EEA"/>
    <w:rsid w:val="001C37C1"/>
    <w:rsid w:val="001C6F10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4EE4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46883"/>
    <w:rsid w:val="00351C49"/>
    <w:rsid w:val="00354BBA"/>
    <w:rsid w:val="00374711"/>
    <w:rsid w:val="00385A0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23532"/>
    <w:rsid w:val="0043159F"/>
    <w:rsid w:val="004336B0"/>
    <w:rsid w:val="004422FD"/>
    <w:rsid w:val="00446F50"/>
    <w:rsid w:val="00452154"/>
    <w:rsid w:val="004556AA"/>
    <w:rsid w:val="00456939"/>
    <w:rsid w:val="004775C1"/>
    <w:rsid w:val="0048218C"/>
    <w:rsid w:val="0048649D"/>
    <w:rsid w:val="0048657A"/>
    <w:rsid w:val="004905CA"/>
    <w:rsid w:val="00490D09"/>
    <w:rsid w:val="004B099E"/>
    <w:rsid w:val="004B5235"/>
    <w:rsid w:val="004B7F7F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15D4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A407B"/>
    <w:rsid w:val="006B4213"/>
    <w:rsid w:val="006D3AC1"/>
    <w:rsid w:val="006D7E7B"/>
    <w:rsid w:val="006E2821"/>
    <w:rsid w:val="006E463F"/>
    <w:rsid w:val="006F0AF3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FDD"/>
    <w:rsid w:val="00767C6A"/>
    <w:rsid w:val="00781F81"/>
    <w:rsid w:val="007830E3"/>
    <w:rsid w:val="00783E80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2C9F"/>
    <w:rsid w:val="009A153A"/>
    <w:rsid w:val="009B2960"/>
    <w:rsid w:val="009B2CAA"/>
    <w:rsid w:val="009B3485"/>
    <w:rsid w:val="009B533F"/>
    <w:rsid w:val="009B5991"/>
    <w:rsid w:val="009C5129"/>
    <w:rsid w:val="009D1A7B"/>
    <w:rsid w:val="009D7DE6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36405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0D39"/>
    <w:rsid w:val="00B91054"/>
    <w:rsid w:val="00BA1DC4"/>
    <w:rsid w:val="00BA769C"/>
    <w:rsid w:val="00BC6169"/>
    <w:rsid w:val="00BD0CBB"/>
    <w:rsid w:val="00BD3AF0"/>
    <w:rsid w:val="00C00187"/>
    <w:rsid w:val="00C028C6"/>
    <w:rsid w:val="00C02EE8"/>
    <w:rsid w:val="00C03294"/>
    <w:rsid w:val="00C13ADD"/>
    <w:rsid w:val="00C20FCF"/>
    <w:rsid w:val="00C24494"/>
    <w:rsid w:val="00C26B73"/>
    <w:rsid w:val="00C51BBA"/>
    <w:rsid w:val="00C52CFC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33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E002A8"/>
    <w:rsid w:val="00E04A97"/>
    <w:rsid w:val="00E05EFB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EF1808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709"/>
    <w:rsid w:val="00F87B4B"/>
    <w:rsid w:val="00FA16A8"/>
    <w:rsid w:val="00FA5995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3532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A365C-76D6-4648-A182-37C39F265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1563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2016-03-03T08:25:00Z</dcterms:created>
  <dcterms:modified xsi:type="dcterms:W3CDTF">2016-03-30T08:20:00Z</dcterms:modified>
</cp:coreProperties>
</file>